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C45778" w:rsidRDefault="00DE1183" w:rsidP="00DE26FC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45778">
        <w:rPr>
          <w:rFonts w:ascii="GHEA Grapalat" w:hAnsi="GHEA Grapalat"/>
          <w:b/>
          <w:szCs w:val="24"/>
        </w:rPr>
        <w:t>ОБЪЯВЛЕНИЕ</w:t>
      </w:r>
    </w:p>
    <w:p w:rsidR="00DE1183" w:rsidRPr="00C45778" w:rsidRDefault="001517BC" w:rsidP="00DE26FC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45778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C45778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C45778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C45778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C45778">
        <w:rPr>
          <w:rFonts w:ascii="GHEA Grapalat" w:hAnsi="GHEA Grapalat"/>
          <w:sz w:val="20"/>
        </w:rPr>
        <w:t xml:space="preserve"> </w:t>
      </w:r>
      <w:r w:rsidR="003939D3" w:rsidRPr="00C45778">
        <w:rPr>
          <w:rFonts w:ascii="GHEA Grapalat" w:hAnsi="GHEA Grapalat"/>
          <w:b/>
          <w:sz w:val="20"/>
        </w:rPr>
        <w:t>№</w:t>
      </w:r>
      <w:r w:rsidRPr="00C45778">
        <w:rPr>
          <w:rFonts w:ascii="GHEA Grapalat" w:hAnsi="GHEA Grapalat"/>
          <w:b/>
          <w:sz w:val="20"/>
        </w:rPr>
        <w:t xml:space="preserve"> </w:t>
      </w:r>
      <w:r w:rsidR="004C633F" w:rsidRPr="00C45778">
        <w:rPr>
          <w:rFonts w:ascii="GHEA Grapalat" w:hAnsi="GHEA Grapalat"/>
          <w:b/>
          <w:sz w:val="20"/>
          <w:lang w:val="hy-AM"/>
        </w:rPr>
        <w:t xml:space="preserve">             </w:t>
      </w:r>
      <w:r w:rsidR="00E4273A">
        <w:rPr>
          <w:rFonts w:ascii="GHEA Grapalat" w:hAnsi="GHEA Grapalat"/>
          <w:b/>
          <w:sz w:val="20"/>
        </w:rPr>
        <w:t>СП-ЗК-ПУ-2020/4</w:t>
      </w:r>
      <w:r w:rsidR="005461BC" w:rsidRPr="00C45778">
        <w:rPr>
          <w:rFonts w:ascii="GHEA Grapalat" w:hAnsi="GHEA Grapalat"/>
          <w:sz w:val="20"/>
        </w:rPr>
        <w:t>, заключенном 20</w:t>
      </w:r>
      <w:r w:rsidR="005C2A7D" w:rsidRPr="00C45778">
        <w:rPr>
          <w:rFonts w:ascii="GHEA Grapalat" w:hAnsi="GHEA Grapalat"/>
          <w:sz w:val="20"/>
        </w:rPr>
        <w:t>20</w:t>
      </w:r>
      <w:r w:rsidRPr="00C45778">
        <w:rPr>
          <w:rFonts w:ascii="GHEA Grapalat" w:hAnsi="GHEA Grapalat"/>
          <w:sz w:val="20"/>
        </w:rPr>
        <w:t xml:space="preserve"> </w:t>
      </w:r>
      <w:r w:rsidR="005461BC" w:rsidRPr="00C45778">
        <w:rPr>
          <w:rFonts w:ascii="GHEA Grapalat" w:hAnsi="GHEA Grapalat"/>
          <w:sz w:val="20"/>
        </w:rPr>
        <w:t xml:space="preserve">года </w:t>
      </w:r>
      <w:r w:rsidR="00FE09A5" w:rsidRPr="00C45778">
        <w:rPr>
          <w:rFonts w:ascii="GHEA Grapalat" w:hAnsi="GHEA Grapalat"/>
          <w:b/>
          <w:sz w:val="20"/>
        </w:rPr>
        <w:t xml:space="preserve">в </w:t>
      </w:r>
      <w:r w:rsidR="00E4273A">
        <w:rPr>
          <w:rFonts w:ascii="GHEA Grapalat" w:hAnsi="GHEA Grapalat"/>
          <w:b/>
          <w:sz w:val="20"/>
        </w:rPr>
        <w:t xml:space="preserve">16 </w:t>
      </w:r>
      <w:r w:rsidR="007A448E">
        <w:rPr>
          <w:rFonts w:ascii="GHEA Grapalat" w:hAnsi="GHEA Grapalat"/>
          <w:b/>
          <w:sz w:val="20"/>
        </w:rPr>
        <w:t>июня</w:t>
      </w:r>
      <w:bookmarkStart w:id="0" w:name="_GoBack"/>
      <w:bookmarkEnd w:id="0"/>
      <w:r w:rsidRPr="00C45778">
        <w:rPr>
          <w:rFonts w:ascii="GHEA Grapalat" w:hAnsi="GHEA Grapalat"/>
          <w:sz w:val="20"/>
        </w:rPr>
        <w:t xml:space="preserve"> </w:t>
      </w:r>
      <w:r w:rsidR="008F4088" w:rsidRPr="00C45778">
        <w:rPr>
          <w:rFonts w:ascii="GHEA Grapalat" w:hAnsi="GHEA Grapalat"/>
          <w:sz w:val="20"/>
        </w:rPr>
        <w:t xml:space="preserve">в результате </w:t>
      </w:r>
      <w:r w:rsidR="008F36E5" w:rsidRPr="00C45778">
        <w:rPr>
          <w:rFonts w:ascii="GHEA Grapalat" w:hAnsi="GHEA Grapalat"/>
          <w:sz w:val="20"/>
        </w:rPr>
        <w:t>процедуры закупки по</w:t>
      </w:r>
      <w:r w:rsidR="00620A72" w:rsidRPr="00C45778">
        <w:rPr>
          <w:rFonts w:ascii="GHEA Grapalat" w:hAnsi="GHEA Grapalat"/>
          <w:sz w:val="20"/>
        </w:rPr>
        <w:t>д</w:t>
      </w:r>
      <w:r w:rsidR="008F36E5" w:rsidRPr="00C45778">
        <w:rPr>
          <w:rFonts w:ascii="GHEA Grapalat" w:hAnsi="GHEA Grapalat"/>
          <w:sz w:val="20"/>
        </w:rPr>
        <w:t xml:space="preserve"> код</w:t>
      </w:r>
      <w:r w:rsidR="00620A72" w:rsidRPr="00C45778">
        <w:rPr>
          <w:rFonts w:ascii="GHEA Grapalat" w:hAnsi="GHEA Grapalat"/>
          <w:sz w:val="20"/>
        </w:rPr>
        <w:t xml:space="preserve">ом </w:t>
      </w:r>
      <w:r w:rsidRPr="00C45778">
        <w:rPr>
          <w:rFonts w:ascii="GHEA Grapalat" w:hAnsi="GHEA Grapalat"/>
          <w:b/>
          <w:sz w:val="20"/>
        </w:rPr>
        <w:t xml:space="preserve">№ </w:t>
      </w:r>
      <w:r w:rsidR="00E4273A">
        <w:rPr>
          <w:rFonts w:ascii="GHEA Grapalat" w:hAnsi="GHEA Grapalat"/>
          <w:b/>
          <w:sz w:val="20"/>
        </w:rPr>
        <w:t>СП-ЗК-ПУ-2020/4</w:t>
      </w:r>
      <w:r w:rsidRPr="00C45778">
        <w:rPr>
          <w:rFonts w:ascii="GHEA Grapalat" w:hAnsi="GHEA Grapalat"/>
          <w:sz w:val="20"/>
        </w:rPr>
        <w:t xml:space="preserve"> </w:t>
      </w:r>
      <w:r w:rsidR="005461BC" w:rsidRPr="00C45778">
        <w:rPr>
          <w:rFonts w:ascii="GHEA Grapalat" w:hAnsi="GHEA Grapalat"/>
          <w:sz w:val="20"/>
        </w:rPr>
        <w:t>орг</w:t>
      </w:r>
      <w:r w:rsidR="00620A72" w:rsidRPr="00C45778">
        <w:rPr>
          <w:rFonts w:ascii="GHEA Grapalat" w:hAnsi="GHEA Grapalat"/>
          <w:sz w:val="20"/>
        </w:rPr>
        <w:t>анизованной с целью приобретения</w:t>
      </w:r>
      <w:r w:rsidR="005461BC" w:rsidRPr="00C45778">
        <w:rPr>
          <w:rFonts w:ascii="GHEA Grapalat" w:hAnsi="GHEA Grapalat"/>
          <w:sz w:val="20"/>
        </w:rPr>
        <w:t xml:space="preserve"> </w:t>
      </w:r>
      <w:r w:rsidR="00614137" w:rsidRPr="00C45778">
        <w:rPr>
          <w:rFonts w:ascii="GHEA Grapalat" w:hAnsi="GHEA Grapalat"/>
          <w:b/>
          <w:sz w:val="20"/>
        </w:rPr>
        <w:t xml:space="preserve">Услуг технического надзора </w:t>
      </w:r>
      <w:r w:rsidR="006840B6" w:rsidRPr="00C45778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C45778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C457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C457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45778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C4577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4577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C457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C4577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4577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C4577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4577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457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C457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C4577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45778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C457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C45778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C4577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C4577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4577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C457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C457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45778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4577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4577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57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4577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8E072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4273A" w:rsidRPr="00C45778" w:rsidRDefault="00E4273A" w:rsidP="00590E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577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D376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bCs/>
                <w:sz w:val="14"/>
                <w:szCs w:val="14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5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5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>660,396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>660,396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>
            <w:pPr>
              <w:pStyle w:val="BodyTextIndent2"/>
              <w:widowControl w:val="0"/>
              <w:spacing w:after="120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Cs w:val="24"/>
              </w:rPr>
              <w:t>услуги технического надзора – Ванадзор 7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>
            <w:pPr>
              <w:pStyle w:val="BodyTextIndent2"/>
              <w:widowControl w:val="0"/>
              <w:spacing w:after="120"/>
              <w:ind w:firstLine="0"/>
              <w:rPr>
                <w:rFonts w:ascii="Sylfaen" w:hAnsi="Sylfaen"/>
                <w:szCs w:val="2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Cs w:val="24"/>
              </w:rPr>
              <w:t>услуги технического надзора – Ванадзор 7</w:t>
            </w:r>
          </w:p>
        </w:tc>
      </w:tr>
      <w:tr w:rsidR="00E4273A" w:rsidRPr="00C45778" w:rsidTr="008E072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45778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bCs/>
                <w:sz w:val="14"/>
                <w:szCs w:val="14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5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5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>1,684,851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>1,684,851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>
            <w:pPr>
              <w:pStyle w:val="BodyText"/>
              <w:widowControl w:val="0"/>
              <w:spacing w:after="12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b/>
                <w:i/>
                <w:szCs w:val="24"/>
              </w:rPr>
              <w:t>услуги технического надзора – Ванадзор 19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>
            <w:pPr>
              <w:pStyle w:val="BodyTextIndent2"/>
              <w:widowControl w:val="0"/>
              <w:spacing w:after="120"/>
              <w:ind w:firstLine="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b/>
                <w:i/>
                <w:szCs w:val="24"/>
              </w:rPr>
              <w:t>услуги технического надзора – Ванадзор 19</w:t>
            </w:r>
          </w:p>
        </w:tc>
      </w:tr>
      <w:tr w:rsidR="00E4273A" w:rsidRPr="00C45778" w:rsidTr="008E072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4273A" w:rsidRPr="00C45778" w:rsidRDefault="00E4273A" w:rsidP="00EC37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50F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bCs/>
                <w:sz w:val="14"/>
                <w:szCs w:val="14"/>
              </w:rPr>
              <w:t>Услуги технического надзора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50F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5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457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>30,440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>30,440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>
            <w:pPr>
              <w:pStyle w:val="BodyText"/>
              <w:widowControl w:val="0"/>
              <w:spacing w:after="12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b/>
                <w:i/>
                <w:szCs w:val="24"/>
              </w:rPr>
              <w:t>услуги технического надзора - Благодарное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>
            <w:pPr>
              <w:pStyle w:val="BodyTextIndent2"/>
              <w:widowControl w:val="0"/>
              <w:spacing w:after="120"/>
              <w:ind w:firstLine="0"/>
              <w:rPr>
                <w:rFonts w:ascii="Sylfaen" w:hAnsi="Sylfaen"/>
                <w:szCs w:val="24"/>
              </w:rPr>
            </w:pPr>
            <w:r>
              <w:rPr>
                <w:rFonts w:ascii="Sylfaen" w:hAnsi="Sylfaen"/>
                <w:b/>
                <w:i/>
                <w:szCs w:val="24"/>
              </w:rPr>
              <w:t>услуги технического надзора - Благодарное</w:t>
            </w:r>
          </w:p>
        </w:tc>
      </w:tr>
      <w:tr w:rsidR="00E4273A" w:rsidRPr="00C45778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Согласно статье 22 Закона Республики Армения "О закупках"</w:t>
            </w:r>
          </w:p>
        </w:tc>
      </w:tr>
      <w:tr w:rsidR="00E4273A" w:rsidRPr="00C4577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273A" w:rsidRPr="00C45778" w:rsidRDefault="00E4273A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3A" w:rsidRPr="00C45778" w:rsidRDefault="00E4273A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  <w:r w:rsidRPr="00B80F82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B80F82">
              <w:rPr>
                <w:rFonts w:ascii="Sylfaen" w:hAnsi="Sylfaen"/>
                <w:b/>
                <w:sz w:val="16"/>
                <w:szCs w:val="16"/>
              </w:rPr>
              <w:t>.20</w:t>
            </w:r>
            <w:r w:rsidRPr="00B80F82">
              <w:rPr>
                <w:rFonts w:ascii="Sylfaen" w:hAnsi="Sylfaen"/>
                <w:b/>
                <w:sz w:val="16"/>
                <w:szCs w:val="16"/>
                <w:lang w:val="hy-AM"/>
              </w:rPr>
              <w:t>20</w:t>
            </w: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4273A" w:rsidRPr="00C45778" w:rsidRDefault="00E4273A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4273A" w:rsidRPr="00C45778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4273A" w:rsidRPr="00C45778" w:rsidRDefault="00E4273A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4273A" w:rsidRPr="00C45778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4273A" w:rsidRPr="00C45778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4273A" w:rsidRPr="00C45778" w:rsidTr="004808D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45778"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 w:rsidRPr="00C4577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jc w:val="center"/>
              <w:rPr>
                <w:rFonts w:ascii="Sylfaen" w:hAnsi="Sylfaen" w:cs="Calibri"/>
                <w:b/>
                <w:color w:val="000000"/>
                <w:lang w:val="hy-AM" w:eastAsia="en-US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jc w:val="center"/>
              <w:rPr>
                <w:rFonts w:ascii="Sylfaen" w:hAnsi="Sylfaen" w:cs="Calibri"/>
                <w:b/>
                <w:color w:val="000000"/>
                <w:lang w:val="hy-AM" w:eastAsia="en-US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jc w:val="center"/>
              <w:rPr>
                <w:rFonts w:ascii="Sylfaen" w:hAnsi="Sylfaen" w:cs="Calibri"/>
                <w:b/>
                <w:color w:val="000000"/>
                <w:lang w:val="hy-AM" w:eastAsia="en-US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jc w:val="center"/>
              <w:rPr>
                <w:rFonts w:ascii="Sylfaen" w:hAnsi="Sylfaen" w:cs="Calibri"/>
                <w:b/>
                <w:color w:val="000000"/>
                <w:lang w:val="hy-AM" w:eastAsia="en-US"/>
              </w:rPr>
            </w:pPr>
          </w:p>
        </w:tc>
      </w:tr>
      <w:tr w:rsidR="00E4273A" w:rsidRPr="00C45778" w:rsidTr="005C2A7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577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E427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457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ООО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МИКНАР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600,000</w:t>
            </w:r>
          </w:p>
        </w:tc>
      </w:tr>
      <w:tr w:rsidR="00E4273A" w:rsidRPr="00C45778" w:rsidTr="005C2A7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5778">
              <w:rPr>
                <w:rFonts w:ascii="Sylfaen" w:hAnsi="Sylfaen" w:cs="Sylfaen"/>
                <w:b/>
                <w:sz w:val="14"/>
                <w:szCs w:val="14"/>
              </w:rPr>
              <w:t>Лот 2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4273A" w:rsidRPr="00C45778" w:rsidTr="005C2A7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258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577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5C2A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ООО МИКНАР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1,684,000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1,684,000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1,684,000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1,684,000</w:t>
            </w:r>
          </w:p>
        </w:tc>
      </w:tr>
      <w:tr w:rsidR="00E4273A" w:rsidRPr="00C45778" w:rsidTr="005C2A7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5778">
              <w:rPr>
                <w:rFonts w:ascii="Sylfaen" w:hAnsi="Sylfaen" w:cs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5C2A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E4273A" w:rsidRPr="00C45778" w:rsidTr="005C2A7D">
        <w:trPr>
          <w:trHeight w:val="137"/>
          <w:jc w:val="center"/>
        </w:trPr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4577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5C2A7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ООО САРДАРЯНШИН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35,200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35,200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35,200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B172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35,200</w:t>
            </w:r>
          </w:p>
        </w:tc>
      </w:tr>
      <w:tr w:rsidR="00E4273A" w:rsidRPr="00C45778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Default="00E4273A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45778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E4273A" w:rsidRPr="00C45778" w:rsidRDefault="00E4273A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4273A">
              <w:rPr>
                <w:rFonts w:ascii="GHEA Grapalat" w:hAnsi="GHEA Grapalat"/>
                <w:b/>
                <w:sz w:val="14"/>
                <w:szCs w:val="14"/>
              </w:rPr>
              <w:t>В конце переговоров окончательная цена, установленная ООО САРДАРЯНШИН, составила 28,600 драмов РА.</w:t>
            </w: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4273A" w:rsidRPr="00C45778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4273A" w:rsidRPr="00C45778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4273A" w:rsidRPr="00C45778" w:rsidTr="00BA0A02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 w:cs="Sylfaen"/>
                <w:b/>
                <w:sz w:val="20"/>
                <w:szCs w:val="14"/>
              </w:rPr>
              <w:t>-----</w:t>
            </w:r>
          </w:p>
        </w:tc>
      </w:tr>
      <w:tr w:rsidR="00E4273A" w:rsidRPr="00C45778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4273A" w:rsidRPr="00C45778" w:rsidRDefault="00E4273A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E4273A" w:rsidRPr="00C45778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273A" w:rsidRPr="00C45778" w:rsidRDefault="00E4273A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5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</w:p>
        </w:tc>
      </w:tr>
      <w:tr w:rsidR="00E4273A" w:rsidRPr="00C45778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4273A" w:rsidRPr="00C45778" w:rsidRDefault="00E4273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4273A" w:rsidRPr="00C45778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73A" w:rsidRPr="00C45778" w:rsidRDefault="00E4273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EC379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EC379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E4273A" w:rsidRPr="00C45778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3A" w:rsidRPr="00C45778" w:rsidRDefault="00E4273A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4273A" w:rsidRPr="00B80F82" w:rsidRDefault="00E4273A" w:rsidP="00B50F4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</w:p>
        </w:tc>
      </w:tr>
      <w:tr w:rsidR="00E4273A" w:rsidRPr="00C45778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032624" w:rsidRDefault="00E4273A" w:rsidP="00B50F4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 w:rsidRPr="00B80F8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  <w:r w:rsidRPr="00B80F8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.2020</w:t>
            </w:r>
          </w:p>
        </w:tc>
      </w:tr>
      <w:tr w:rsidR="00E4273A" w:rsidRPr="00C45778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FB1728" w:rsidRDefault="00E4273A" w:rsidP="00B50F4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B80F8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4273A" w:rsidRPr="00C45778" w:rsidRDefault="00E4273A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4273A" w:rsidRPr="00C45778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4273A" w:rsidRPr="00C45778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4273A" w:rsidRPr="00C45778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4273A" w:rsidRPr="00C45778" w:rsidTr="000378D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4273A" w:rsidRPr="00E4273A" w:rsidRDefault="00E4273A" w:rsidP="00EC37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, 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4273A" w:rsidRPr="00E4273A" w:rsidRDefault="00E4273A" w:rsidP="00E427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 xml:space="preserve">ООО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МИКНАР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4273A" w:rsidRPr="00E4273A" w:rsidRDefault="00E4273A" w:rsidP="002D17A0">
            <w:pPr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СП-ЗК-ПУ-2020/4</w:t>
            </w: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/1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/2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273A" w:rsidRPr="00FB1728" w:rsidRDefault="00E4273A" w:rsidP="00B50F4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B80F8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273A" w:rsidRPr="00402373" w:rsidRDefault="00E4273A" w:rsidP="00590E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273A" w:rsidRPr="00402373" w:rsidRDefault="00E4273A" w:rsidP="00590E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284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2,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284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,000</w:t>
            </w:r>
          </w:p>
        </w:tc>
      </w:tr>
      <w:tr w:rsidR="00E4273A" w:rsidRPr="00C45778" w:rsidTr="000378D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4273A" w:rsidRPr="00E4273A" w:rsidRDefault="00E4273A" w:rsidP="00EC37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4273A" w:rsidRPr="00E4273A" w:rsidRDefault="00E4273A" w:rsidP="00EC37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>ООО САРДАРЯНШИН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4273A" w:rsidRPr="00E4273A" w:rsidRDefault="00E4273A" w:rsidP="002D17A0">
            <w:pPr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СП-ЗК-ПУ-2020/4</w:t>
            </w: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4273A" w:rsidRPr="00FB1728" w:rsidRDefault="00E4273A" w:rsidP="00B50F4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 w:rsidRPr="00B80F82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</w:t>
            </w:r>
            <w:r w:rsidRPr="00B80F82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>․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273A" w:rsidRPr="00402373" w:rsidRDefault="00E4273A" w:rsidP="00EC37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4273A" w:rsidRPr="00402373" w:rsidRDefault="00E4273A" w:rsidP="00590E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,6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4273A" w:rsidRPr="00B80F82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,6</w:t>
            </w:r>
            <w:r w:rsidRPr="00B80F82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00</w:t>
            </w:r>
          </w:p>
        </w:tc>
      </w:tr>
      <w:tr w:rsidR="00E4273A" w:rsidRPr="00C45778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4273A" w:rsidRPr="00C45778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E4273A" w:rsidRPr="00C45778" w:rsidTr="00F5588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, 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402373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 xml:space="preserve">ООО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МИКНАР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427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>2</w:t>
            </w:r>
            <w:r w:rsidRPr="00C45778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 xml:space="preserve"> ул.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Налбандяна</w:t>
            </w:r>
            <w:r w:rsidRPr="00C45778">
              <w:rPr>
                <w:rFonts w:ascii="Sylfaen" w:hAnsi="Sylfaen" w:cs="Sylfaen"/>
                <w:b/>
                <w:sz w:val="14"/>
                <w:szCs w:val="16"/>
              </w:rPr>
              <w:t>, г. Иджеван, Тавуш,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widowControl w:val="0"/>
              <w:jc w:val="center"/>
              <w:rPr>
                <w:rStyle w:val="Hyperlink"/>
                <w:rFonts w:ascii="Sylfaen" w:hAnsi="Sylfaen" w:cs="Calibri"/>
                <w:sz w:val="16"/>
                <w:szCs w:val="16"/>
                <w:lang w:val="hy-AM"/>
              </w:rPr>
            </w:pPr>
            <w:r w:rsidRPr="00C834D2">
              <w:rPr>
                <w:rFonts w:ascii="Sylfaen" w:hAnsi="Sylfaen" w:cs="Calibri"/>
                <w:color w:val="0000FF"/>
                <w:sz w:val="16"/>
                <w:szCs w:val="16"/>
                <w:u w:val="single"/>
                <w:lang w:val="hy-AM"/>
              </w:rPr>
              <w:t xml:space="preserve"> </w:t>
            </w:r>
            <w:r w:rsidRPr="00C834D2">
              <w:rPr>
                <w:rFonts w:ascii="Sylfaen" w:hAnsi="Sylfaen" w:cs="Calibri"/>
                <w:color w:val="0000FF"/>
                <w:sz w:val="16"/>
                <w:szCs w:val="16"/>
                <w:u w:val="single"/>
              </w:rPr>
              <w:t xml:space="preserve">miqnar@mail.ru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0209D2" w:rsidRDefault="00E4273A" w:rsidP="00B50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220103330787000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 xml:space="preserve">07616336 </w:t>
            </w:r>
          </w:p>
        </w:tc>
      </w:tr>
      <w:tr w:rsidR="00E4273A" w:rsidRPr="00C45778" w:rsidTr="00F5588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E4273A" w:rsidRDefault="00E4273A" w:rsidP="00B50F4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>ООО САРДАРЯНШИН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E427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6"/>
              </w:rPr>
              <w:t xml:space="preserve">Кв 33, 147/1, ул. Ереваняна, </w:t>
            </w:r>
            <w:r w:rsidRPr="00C45778">
              <w:rPr>
                <w:rFonts w:ascii="Sylfaen" w:hAnsi="Sylfaen" w:cs="Sylfaen"/>
                <w:b/>
                <w:sz w:val="14"/>
                <w:szCs w:val="16"/>
              </w:rPr>
              <w:t xml:space="preserve">г. 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Ванадзор</w:t>
            </w:r>
            <w:r w:rsidRPr="00C45778">
              <w:rPr>
                <w:rFonts w:ascii="Sylfaen" w:hAnsi="Sylfaen" w:cs="Sylfaen"/>
                <w:b/>
                <w:sz w:val="14"/>
                <w:szCs w:val="16"/>
              </w:rPr>
              <w:t>, 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widowControl w:val="0"/>
              <w:jc w:val="center"/>
              <w:rPr>
                <w:rStyle w:val="Hyperlink"/>
                <w:rFonts w:ascii="Sylfaen" w:hAnsi="Sylfaen" w:cs="Calibri"/>
                <w:sz w:val="16"/>
                <w:szCs w:val="16"/>
                <w:lang w:val="hy-AM"/>
              </w:rPr>
            </w:pPr>
            <w:r w:rsidRPr="00C834D2">
              <w:rPr>
                <w:rFonts w:ascii="Sylfaen" w:hAnsi="Sylfaen" w:cs="Calibri"/>
                <w:color w:val="0000FF"/>
                <w:sz w:val="16"/>
                <w:szCs w:val="16"/>
                <w:u w:val="single"/>
              </w:rPr>
              <w:t xml:space="preserve">sardaryanshin@gmail.com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0209D2" w:rsidRDefault="00E4273A" w:rsidP="00B50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1570051775040100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834D2" w:rsidRDefault="00E4273A" w:rsidP="00B50F4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834D2">
              <w:rPr>
                <w:rFonts w:ascii="Sylfaen" w:hAnsi="Sylfaen"/>
                <w:b/>
                <w:sz w:val="16"/>
                <w:szCs w:val="16"/>
              </w:rPr>
              <w:t xml:space="preserve"> 06956374 </w:t>
            </w: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4577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4273A" w:rsidRPr="00C45778" w:rsidRDefault="00E4273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4273A" w:rsidRPr="00C45778" w:rsidRDefault="00E4273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4273A" w:rsidRPr="00C45778" w:rsidRDefault="00E4273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4273A" w:rsidRPr="00C45778" w:rsidRDefault="00E4273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4273A" w:rsidRPr="00C45778" w:rsidRDefault="00E4273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273A" w:rsidRPr="00C45778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4273A" w:rsidRPr="00C45778" w:rsidRDefault="00E427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4273A" w:rsidRPr="00C45778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273A" w:rsidRPr="00C45778" w:rsidRDefault="00E4273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4273A" w:rsidRPr="00C45778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4273A" w:rsidRPr="00C45778" w:rsidRDefault="00E4273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45778">
              <w:rPr>
                <w:rFonts w:ascii="GHEA Grapalat" w:hAnsi="GHEA Grapalat"/>
                <w:b/>
                <w:bCs/>
                <w:sz w:val="14"/>
                <w:szCs w:val="14"/>
              </w:rPr>
              <w:t>Ани Базеян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4273A" w:rsidRPr="00C45778" w:rsidRDefault="00E4273A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4577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4273A" w:rsidRPr="00C45778" w:rsidRDefault="007A448E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4273A" w:rsidRPr="00C4577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a.bazeyan@atdf.am</w:t>
              </w:r>
            </w:hyperlink>
            <w:r w:rsidR="00E4273A" w:rsidRPr="00C4577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B62DF9" w:rsidRDefault="00BA5C97" w:rsidP="00B62DF9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C45778">
        <w:rPr>
          <w:rFonts w:ascii="GHEA Grapalat" w:hAnsi="GHEA Grapalat"/>
          <w:sz w:val="20"/>
        </w:rPr>
        <w:t>Заказчик:</w:t>
      </w:r>
      <w:r w:rsidR="00552684" w:rsidRPr="00C45778">
        <w:rPr>
          <w:rFonts w:ascii="GHEA Grapalat" w:hAnsi="GHEA Grapalat"/>
          <w:sz w:val="20"/>
        </w:rPr>
        <w:t xml:space="preserve"> </w:t>
      </w:r>
      <w:r w:rsidR="00E70B03" w:rsidRPr="00C45778">
        <w:rPr>
          <w:rFonts w:ascii="GHEA Grapalat" w:hAnsi="GHEA Grapalat"/>
          <w:sz w:val="20"/>
        </w:rPr>
        <w:t>Фонда территориального развития Армении</w:t>
      </w:r>
    </w:p>
    <w:sectPr w:rsidR="00613058" w:rsidRPr="00B62DF9" w:rsidSect="00EB7CC8">
      <w:footerReference w:type="even" r:id="rId10"/>
      <w:footerReference w:type="default" r:id="rId11"/>
      <w:pgSz w:w="11906" w:h="16838"/>
      <w:pgMar w:top="54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A448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378D8"/>
    <w:rsid w:val="00040BA1"/>
    <w:rsid w:val="000433D5"/>
    <w:rsid w:val="0004365B"/>
    <w:rsid w:val="00054171"/>
    <w:rsid w:val="0005765A"/>
    <w:rsid w:val="00062BDF"/>
    <w:rsid w:val="00063D6E"/>
    <w:rsid w:val="000706DF"/>
    <w:rsid w:val="000726F0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17A0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413B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37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178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2A7D"/>
    <w:rsid w:val="005C39A0"/>
    <w:rsid w:val="005D0F4E"/>
    <w:rsid w:val="005E141E"/>
    <w:rsid w:val="005E2F58"/>
    <w:rsid w:val="005E6B61"/>
    <w:rsid w:val="005F254D"/>
    <w:rsid w:val="00604A2D"/>
    <w:rsid w:val="00613058"/>
    <w:rsid w:val="00614137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3742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8E"/>
    <w:rsid w:val="007A44B1"/>
    <w:rsid w:val="007A5C36"/>
    <w:rsid w:val="007A6B5B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5EDA"/>
    <w:rsid w:val="00806FF2"/>
    <w:rsid w:val="00807B1C"/>
    <w:rsid w:val="00811C18"/>
    <w:rsid w:val="00823294"/>
    <w:rsid w:val="008257B0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F20"/>
    <w:rsid w:val="00A253DE"/>
    <w:rsid w:val="00A2735C"/>
    <w:rsid w:val="00A30C0F"/>
    <w:rsid w:val="00A31ACA"/>
    <w:rsid w:val="00A36B72"/>
    <w:rsid w:val="00A45288"/>
    <w:rsid w:val="00A527D6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2DF9"/>
    <w:rsid w:val="00B7192A"/>
    <w:rsid w:val="00B737D5"/>
    <w:rsid w:val="00B7414D"/>
    <w:rsid w:val="00B821C8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34EC1"/>
    <w:rsid w:val="00C36D92"/>
    <w:rsid w:val="00C45778"/>
    <w:rsid w:val="00C51538"/>
    <w:rsid w:val="00C54035"/>
    <w:rsid w:val="00C56677"/>
    <w:rsid w:val="00C63DF5"/>
    <w:rsid w:val="00C658DB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ECC"/>
    <w:rsid w:val="00DB24EB"/>
    <w:rsid w:val="00DB50C0"/>
    <w:rsid w:val="00DB586E"/>
    <w:rsid w:val="00DB673F"/>
    <w:rsid w:val="00DC3323"/>
    <w:rsid w:val="00DC3F30"/>
    <w:rsid w:val="00DC4A38"/>
    <w:rsid w:val="00DE1183"/>
    <w:rsid w:val="00DE26FC"/>
    <w:rsid w:val="00DE6A21"/>
    <w:rsid w:val="00DF78B4"/>
    <w:rsid w:val="00E07B5C"/>
    <w:rsid w:val="00E14174"/>
    <w:rsid w:val="00E14FB5"/>
    <w:rsid w:val="00E21EBA"/>
    <w:rsid w:val="00E24AA7"/>
    <w:rsid w:val="00E359C1"/>
    <w:rsid w:val="00E41DA4"/>
    <w:rsid w:val="00E4273A"/>
    <w:rsid w:val="00E427D3"/>
    <w:rsid w:val="00E476D2"/>
    <w:rsid w:val="00E55F33"/>
    <w:rsid w:val="00E615C8"/>
    <w:rsid w:val="00E62F96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CC8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B5B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9A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0B0B-C28D-4994-A225-FBF01D79A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58</cp:revision>
  <cp:lastPrinted>2015-07-14T07:47:00Z</cp:lastPrinted>
  <dcterms:created xsi:type="dcterms:W3CDTF">2018-08-09T07:28:00Z</dcterms:created>
  <dcterms:modified xsi:type="dcterms:W3CDTF">2020-06-17T15:35:00Z</dcterms:modified>
</cp:coreProperties>
</file>